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C58842" w:rsidR="00152A13" w:rsidRPr="00856508" w:rsidRDefault="00C939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BEAB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93937">
              <w:rPr>
                <w:rFonts w:ascii="Tahoma" w:hAnsi="Tahoma" w:cs="Tahoma"/>
              </w:rPr>
              <w:t>David Eduardo Castillo Carreón</w:t>
            </w:r>
          </w:p>
          <w:p w14:paraId="52B5638A" w14:textId="0E66E8C7" w:rsidR="005F1195" w:rsidRPr="00856508" w:rsidRDefault="005F1195" w:rsidP="005F119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13B87C81" w14:textId="77777777" w:rsidR="005F1195" w:rsidRPr="00856508" w:rsidRDefault="005F1195" w:rsidP="005F1195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 xml:space="preserve">8444386260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A64A771" w:rsidR="00BE4E1F" w:rsidRPr="00C9393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E3DAD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93937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Diseño gráfico</w:t>
            </w:r>
          </w:p>
          <w:p w14:paraId="3E0D423A" w14:textId="0FD9934D" w:rsidR="00BA3E7F" w:rsidRPr="00C9393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2E3DAD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F1195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93937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2018-2023</w:t>
            </w:r>
          </w:p>
          <w:p w14:paraId="6428F5BF" w14:textId="2A3E5A34" w:rsidR="00856508" w:rsidRPr="00C93937" w:rsidRDefault="00BA3E7F" w:rsidP="005F11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2E3DAD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</w:t>
            </w:r>
            <w:r w:rsidR="005F1195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Autónoma</w:t>
            </w:r>
            <w:r w:rsidR="002E3DAD" w:rsidRPr="00C939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B595BA7" w:rsidR="008C34DF" w:rsidRPr="00C93937" w:rsidRDefault="00BA3E7F" w:rsidP="00552D21">
            <w:pPr>
              <w:jc w:val="both"/>
              <w:rPr>
                <w:rFonts w:ascii="Tahoma" w:hAnsi="Tahoma" w:cs="Tahoma"/>
              </w:rPr>
            </w:pPr>
            <w:r w:rsidRPr="00C93937">
              <w:rPr>
                <w:rFonts w:ascii="Tahoma" w:hAnsi="Tahoma" w:cs="Tahoma"/>
              </w:rPr>
              <w:t>Empresa</w:t>
            </w:r>
            <w:r w:rsidR="002E3DAD" w:rsidRPr="00C93937">
              <w:rPr>
                <w:rFonts w:ascii="Tahoma" w:hAnsi="Tahoma" w:cs="Tahoma"/>
              </w:rPr>
              <w:t xml:space="preserve">: </w:t>
            </w:r>
            <w:r w:rsidR="00C93937" w:rsidRPr="00C93937">
              <w:rPr>
                <w:rFonts w:ascii="Tahoma" w:hAnsi="Tahoma" w:cs="Tahoma"/>
              </w:rPr>
              <w:t>INE</w:t>
            </w:r>
          </w:p>
          <w:p w14:paraId="28383F74" w14:textId="234DFF8D" w:rsidR="00BA3E7F" w:rsidRPr="00C93937" w:rsidRDefault="00BA3E7F" w:rsidP="00552D21">
            <w:pPr>
              <w:jc w:val="both"/>
              <w:rPr>
                <w:rFonts w:ascii="Tahoma" w:hAnsi="Tahoma" w:cs="Tahoma"/>
              </w:rPr>
            </w:pPr>
            <w:r w:rsidRPr="00C93937">
              <w:rPr>
                <w:rFonts w:ascii="Tahoma" w:hAnsi="Tahoma" w:cs="Tahoma"/>
              </w:rPr>
              <w:t>Periodo</w:t>
            </w:r>
            <w:r w:rsidR="002E3DAD" w:rsidRPr="00C93937">
              <w:rPr>
                <w:rFonts w:ascii="Tahoma" w:hAnsi="Tahoma" w:cs="Tahoma"/>
              </w:rPr>
              <w:t>:</w:t>
            </w:r>
            <w:r w:rsidR="00C93937" w:rsidRPr="00C93937">
              <w:rPr>
                <w:rFonts w:ascii="Tahoma" w:hAnsi="Tahoma" w:cs="Tahoma"/>
              </w:rPr>
              <w:t xml:space="preserve"> 2023</w:t>
            </w:r>
          </w:p>
          <w:p w14:paraId="10E7067B" w14:textId="7F2D9BCE" w:rsidR="00BA3E7F" w:rsidRPr="00C93937" w:rsidRDefault="00BA3E7F" w:rsidP="00552D21">
            <w:pPr>
              <w:jc w:val="both"/>
              <w:rPr>
                <w:rFonts w:ascii="Tahoma" w:hAnsi="Tahoma" w:cs="Tahoma"/>
              </w:rPr>
            </w:pPr>
            <w:r w:rsidRPr="00C93937">
              <w:rPr>
                <w:rFonts w:ascii="Tahoma" w:hAnsi="Tahoma" w:cs="Tahoma"/>
              </w:rPr>
              <w:t>Cargo</w:t>
            </w:r>
            <w:r w:rsidR="002E3DAD" w:rsidRPr="00C93937">
              <w:rPr>
                <w:rFonts w:ascii="Tahoma" w:hAnsi="Tahoma" w:cs="Tahoma"/>
              </w:rPr>
              <w:t xml:space="preserve">: </w:t>
            </w:r>
            <w:r w:rsidR="00C93937" w:rsidRPr="00C93937">
              <w:rPr>
                <w:rFonts w:ascii="Tahoma" w:hAnsi="Tahoma" w:cs="Tahoma"/>
              </w:rPr>
              <w:t>Validador de captura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82AC" w14:textId="77777777" w:rsidR="00BD1B35" w:rsidRDefault="00BD1B35" w:rsidP="00527FC7">
      <w:pPr>
        <w:spacing w:after="0" w:line="240" w:lineRule="auto"/>
      </w:pPr>
      <w:r>
        <w:separator/>
      </w:r>
    </w:p>
  </w:endnote>
  <w:endnote w:type="continuationSeparator" w:id="0">
    <w:p w14:paraId="5AFF136F" w14:textId="77777777" w:rsidR="00BD1B35" w:rsidRDefault="00BD1B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FD5" w14:textId="77777777" w:rsidR="00BD1B35" w:rsidRDefault="00BD1B35" w:rsidP="00527FC7">
      <w:pPr>
        <w:spacing w:after="0" w:line="240" w:lineRule="auto"/>
      </w:pPr>
      <w:r>
        <w:separator/>
      </w:r>
    </w:p>
  </w:footnote>
  <w:footnote w:type="continuationSeparator" w:id="0">
    <w:p w14:paraId="76D9AA86" w14:textId="77777777" w:rsidR="00BD1B35" w:rsidRDefault="00BD1B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5E8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DAD"/>
    <w:rsid w:val="002F3C52"/>
    <w:rsid w:val="00316878"/>
    <w:rsid w:val="0032061C"/>
    <w:rsid w:val="00322633"/>
    <w:rsid w:val="00324ED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1195"/>
    <w:rsid w:val="00622EAA"/>
    <w:rsid w:val="006302B4"/>
    <w:rsid w:val="00657567"/>
    <w:rsid w:val="006651E9"/>
    <w:rsid w:val="006740E6"/>
    <w:rsid w:val="006B6958"/>
    <w:rsid w:val="006C4EC8"/>
    <w:rsid w:val="006F5477"/>
    <w:rsid w:val="00710D54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1B35"/>
    <w:rsid w:val="00BD679D"/>
    <w:rsid w:val="00BE4E1F"/>
    <w:rsid w:val="00BF29A8"/>
    <w:rsid w:val="00C073DE"/>
    <w:rsid w:val="00C1683B"/>
    <w:rsid w:val="00C514B6"/>
    <w:rsid w:val="00C93937"/>
    <w:rsid w:val="00C94FED"/>
    <w:rsid w:val="00CB4852"/>
    <w:rsid w:val="00CE7872"/>
    <w:rsid w:val="00CF295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2024-03-27T17:07:00Z</dcterms:created>
  <dcterms:modified xsi:type="dcterms:W3CDTF">2024-03-27T17:07:00Z</dcterms:modified>
</cp:coreProperties>
</file>